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F579197" w:rsidR="007B024B" w:rsidRPr="0020202F"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20202F">
        <w:rPr>
          <w:rStyle w:val="Formatvorlage14"/>
          <w:sz w:val="20"/>
          <w:lang w:val="it-IT"/>
        </w:rPr>
        <w:t>1 agosto 2022</w:t>
      </w:r>
    </w:p>
    <w:p w14:paraId="3DA34F58" w14:textId="77777777" w:rsidR="00844322" w:rsidRPr="0020202F" w:rsidRDefault="00844322" w:rsidP="00844322">
      <w:pPr>
        <w:spacing w:line="240" w:lineRule="auto"/>
        <w:rPr>
          <w:rStyle w:val="Formatvorlage14"/>
          <w:b/>
          <w:bCs/>
          <w:color w:val="4D4D4D" w:themeColor="accent3"/>
          <w:sz w:val="48"/>
          <w:szCs w:val="48"/>
          <w:lang w:val="it-IT"/>
        </w:rPr>
      </w:pPr>
      <w:r w:rsidRPr="0020202F">
        <w:rPr>
          <w:rStyle w:val="Formatvorlage14"/>
          <w:b/>
          <w:bCs/>
          <w:color w:val="4D4D4D" w:themeColor="accent3"/>
          <w:sz w:val="48"/>
          <w:szCs w:val="48"/>
          <w:lang w:val="it-IT"/>
        </w:rPr>
        <w:t>VITA amplia la gamma di colori della linea denti VITA MFT</w:t>
      </w:r>
    </w:p>
    <w:p w14:paraId="3D27ADAC" w14:textId="77777777" w:rsidR="00844322" w:rsidRPr="0020202F" w:rsidRDefault="00844322" w:rsidP="00844322">
      <w:pPr>
        <w:spacing w:line="360" w:lineRule="auto"/>
        <w:rPr>
          <w:rFonts w:cs="Arial"/>
          <w:sz w:val="22"/>
          <w:szCs w:val="22"/>
          <w:lang w:val="it-IT"/>
        </w:rPr>
      </w:pPr>
    </w:p>
    <w:p w14:paraId="726099FF" w14:textId="77777777" w:rsidR="00F67FAC" w:rsidRPr="0020202F" w:rsidRDefault="00844322" w:rsidP="00F67FAC">
      <w:pPr>
        <w:spacing w:after="480"/>
        <w:rPr>
          <w:rFonts w:cs="Arial"/>
          <w:sz w:val="24"/>
          <w:szCs w:val="24"/>
          <w:lang w:val="it-IT"/>
        </w:rPr>
      </w:pPr>
      <w:r w:rsidRPr="0020202F">
        <w:rPr>
          <w:rFonts w:cs="Arial"/>
          <w:sz w:val="24"/>
          <w:szCs w:val="24"/>
          <w:lang w:val="it-IT"/>
        </w:rPr>
        <w:t xml:space="preserve">VITA </w:t>
      </w:r>
      <w:proofErr w:type="spellStart"/>
      <w:r w:rsidRPr="0020202F">
        <w:rPr>
          <w:rFonts w:cs="Arial"/>
          <w:sz w:val="24"/>
          <w:szCs w:val="24"/>
          <w:lang w:val="it-IT"/>
        </w:rPr>
        <w:t>Zahnfabrik</w:t>
      </w:r>
      <w:proofErr w:type="spellEnd"/>
      <w:r w:rsidRPr="0020202F">
        <w:rPr>
          <w:rFonts w:cs="Arial"/>
          <w:sz w:val="24"/>
          <w:szCs w:val="24"/>
          <w:lang w:val="it-IT"/>
        </w:rPr>
        <w:t xml:space="preserve"> amplia la propria offerta nella protesi parziale e totale: i denti VITA MFT (Multi </w:t>
      </w:r>
      <w:proofErr w:type="spellStart"/>
      <w:r w:rsidRPr="0020202F">
        <w:rPr>
          <w:rFonts w:cs="Arial"/>
          <w:sz w:val="24"/>
          <w:szCs w:val="24"/>
          <w:lang w:val="it-IT"/>
        </w:rPr>
        <w:t>Functional</w:t>
      </w:r>
      <w:proofErr w:type="spellEnd"/>
      <w:r w:rsidRPr="0020202F">
        <w:rPr>
          <w:rFonts w:cs="Arial"/>
          <w:sz w:val="24"/>
          <w:szCs w:val="24"/>
          <w:lang w:val="it-IT"/>
        </w:rPr>
        <w:t xml:space="preserve"> </w:t>
      </w:r>
      <w:proofErr w:type="spellStart"/>
      <w:r w:rsidRPr="0020202F">
        <w:rPr>
          <w:rFonts w:cs="Arial"/>
          <w:sz w:val="24"/>
          <w:szCs w:val="24"/>
          <w:lang w:val="it-IT"/>
        </w:rPr>
        <w:t>Teeth</w:t>
      </w:r>
      <w:proofErr w:type="spellEnd"/>
      <w:r w:rsidRPr="0020202F">
        <w:rPr>
          <w:rFonts w:cs="Arial"/>
          <w:sz w:val="24"/>
          <w:szCs w:val="24"/>
          <w:lang w:val="it-IT"/>
        </w:rPr>
        <w:t xml:space="preserve">) sono ora disponibili in tutti i colori VITA </w:t>
      </w:r>
      <w:proofErr w:type="spellStart"/>
      <w:r w:rsidRPr="0020202F">
        <w:rPr>
          <w:rFonts w:cs="Arial"/>
          <w:sz w:val="24"/>
          <w:szCs w:val="24"/>
          <w:lang w:val="it-IT"/>
        </w:rPr>
        <w:t>classical</w:t>
      </w:r>
      <w:proofErr w:type="spellEnd"/>
      <w:r w:rsidRPr="0020202F">
        <w:rPr>
          <w:rFonts w:cs="Arial"/>
          <w:sz w:val="24"/>
          <w:szCs w:val="24"/>
          <w:lang w:val="it-IT"/>
        </w:rPr>
        <w:t xml:space="preserve"> A1 – D4. L'assortimento è stato inoltre completato con due colori VITA SYSTEM 3D-MASTER e con il colore </w:t>
      </w:r>
      <w:proofErr w:type="spellStart"/>
      <w:r w:rsidRPr="0020202F">
        <w:rPr>
          <w:rFonts w:cs="Arial"/>
          <w:sz w:val="24"/>
          <w:szCs w:val="24"/>
          <w:lang w:val="it-IT"/>
        </w:rPr>
        <w:t>Bleached</w:t>
      </w:r>
      <w:proofErr w:type="spellEnd"/>
      <w:r w:rsidRPr="0020202F">
        <w:rPr>
          <w:rFonts w:cs="Arial"/>
          <w:sz w:val="24"/>
          <w:szCs w:val="24"/>
          <w:lang w:val="it-IT"/>
        </w:rPr>
        <w:t xml:space="preserve"> 0M1 per i posteriori. </w:t>
      </w:r>
    </w:p>
    <w:p w14:paraId="3D7B6EEA" w14:textId="6E8351E7" w:rsidR="002372FF" w:rsidRPr="0020202F" w:rsidRDefault="00C340DC" w:rsidP="00F67FAC">
      <w:pPr>
        <w:spacing w:after="480"/>
        <w:rPr>
          <w:rFonts w:cs="Arial"/>
          <w:lang w:val="it-IT"/>
        </w:rPr>
      </w:pPr>
      <w:proofErr w:type="spellStart"/>
      <w:r w:rsidRPr="0020202F">
        <w:rPr>
          <w:rFonts w:cs="Arial"/>
          <w:b/>
          <w:bCs/>
          <w:color w:val="DC0064" w:themeColor="accent1"/>
          <w:lang w:val="it-IT"/>
        </w:rPr>
        <w:t>Perchè</w:t>
      </w:r>
      <w:proofErr w:type="spellEnd"/>
      <w:r w:rsidRPr="0020202F">
        <w:rPr>
          <w:rFonts w:cs="Arial"/>
          <w:b/>
          <w:bCs/>
          <w:color w:val="DC0064" w:themeColor="accent1"/>
          <w:lang w:val="it-IT"/>
        </w:rPr>
        <w:t xml:space="preserve"> denti multifunzionali (Multi </w:t>
      </w:r>
      <w:proofErr w:type="spellStart"/>
      <w:r w:rsidRPr="0020202F">
        <w:rPr>
          <w:rFonts w:cs="Arial"/>
          <w:b/>
          <w:bCs/>
          <w:color w:val="DC0064" w:themeColor="accent1"/>
          <w:lang w:val="it-IT"/>
        </w:rPr>
        <w:t>Functional</w:t>
      </w:r>
      <w:proofErr w:type="spellEnd"/>
      <w:r w:rsidRPr="0020202F">
        <w:rPr>
          <w:rFonts w:cs="Arial"/>
          <w:b/>
          <w:bCs/>
          <w:color w:val="DC0064" w:themeColor="accent1"/>
          <w:lang w:val="it-IT"/>
        </w:rPr>
        <w:t xml:space="preserve"> </w:t>
      </w:r>
      <w:proofErr w:type="spellStart"/>
      <w:r w:rsidRPr="0020202F">
        <w:rPr>
          <w:rFonts w:cs="Arial"/>
          <w:b/>
          <w:bCs/>
          <w:color w:val="DC0064" w:themeColor="accent1"/>
          <w:lang w:val="it-IT"/>
        </w:rPr>
        <w:t>Teeth</w:t>
      </w:r>
      <w:proofErr w:type="spellEnd"/>
      <w:r w:rsidRPr="0020202F">
        <w:rPr>
          <w:rFonts w:cs="Arial"/>
          <w:b/>
          <w:bCs/>
          <w:color w:val="DC0064" w:themeColor="accent1"/>
          <w:lang w:val="it-IT"/>
        </w:rPr>
        <w:t>)?</w:t>
      </w:r>
      <w:r w:rsidRPr="0020202F">
        <w:rPr>
          <w:rFonts w:cs="Arial"/>
          <w:lang w:val="it-IT"/>
        </w:rPr>
        <w:br/>
        <w:t>VITA MFT è un dente "economico" di qualità e forme Premium</w:t>
      </w:r>
      <w:r w:rsidRPr="0020202F">
        <w:rPr>
          <w:rFonts w:cs="Arial"/>
          <w:color w:val="242424"/>
          <w:shd w:val="clear" w:color="auto" w:fill="FFFFFF"/>
          <w:lang w:val="it-IT"/>
        </w:rPr>
        <w:t xml:space="preserve">. </w:t>
      </w:r>
      <w:r w:rsidRPr="0020202F">
        <w:rPr>
          <w:rFonts w:cs="Arial"/>
          <w:lang w:val="it-IT"/>
        </w:rPr>
        <w:t xml:space="preserve">VITA MFT ha molteplici utilizzi: per protesi parziali e totali, come pure protesi ibride e implantari. La linea di denti è indicata per tutti i correnti concetti di montaggio, </w:t>
      </w:r>
      <w:proofErr w:type="spellStart"/>
      <w:r w:rsidRPr="0020202F">
        <w:rPr>
          <w:rFonts w:cs="Arial"/>
          <w:lang w:val="it-IT"/>
        </w:rPr>
        <w:t>perchè</w:t>
      </w:r>
      <w:proofErr w:type="spellEnd"/>
      <w:r w:rsidRPr="0020202F">
        <w:rPr>
          <w:rFonts w:cs="Arial"/>
          <w:lang w:val="it-IT"/>
        </w:rPr>
        <w:t xml:space="preserve"> la superficie occlusale ha una configurazione multifunzionale.</w:t>
      </w:r>
    </w:p>
    <w:p w14:paraId="0CFE3E36" w14:textId="1EBAD9BF" w:rsidR="002372FF" w:rsidRPr="0020202F" w:rsidRDefault="002372FF" w:rsidP="00213C45">
      <w:pPr>
        <w:rPr>
          <w:rFonts w:cs="Arial"/>
          <w:b/>
          <w:bCs/>
          <w:color w:val="DC0064" w:themeColor="accent1"/>
          <w:lang w:val="it-IT"/>
        </w:rPr>
      </w:pPr>
      <w:bookmarkStart w:id="0" w:name="_Hlk109641956"/>
      <w:r w:rsidRPr="0020202F">
        <w:rPr>
          <w:rFonts w:cs="Arial"/>
          <w:b/>
          <w:bCs/>
          <w:color w:val="DC0064" w:themeColor="accent1"/>
          <w:lang w:val="it-IT"/>
        </w:rPr>
        <w:t xml:space="preserve">Cosa rende speciale VITA MFT? </w:t>
      </w:r>
    </w:p>
    <w:bookmarkEnd w:id="0"/>
    <w:p w14:paraId="6CCEF98A" w14:textId="32E1DFA2" w:rsidR="00844322" w:rsidRPr="0020202F" w:rsidRDefault="00AD6C6E" w:rsidP="00213C45">
      <w:pPr>
        <w:rPr>
          <w:rFonts w:cs="Arial"/>
          <w:lang w:val="it-IT"/>
        </w:rPr>
      </w:pPr>
      <w:r w:rsidRPr="0020202F">
        <w:rPr>
          <w:rFonts w:cs="Arial"/>
          <w:lang w:val="it-IT"/>
        </w:rPr>
        <w:t xml:space="preserve">Grazie all'affermato design, funzionalmente ottimizzato delle superfici occlusali secondo il principio della ruota dentata, il montaggio è semplice e intuitivo. Il risultato: protesi solide, sicure ed estetiche per il settore anteriore e posteriore. </w:t>
      </w:r>
      <w:r w:rsidRPr="0020202F">
        <w:rPr>
          <w:rStyle w:val="cf01"/>
          <w:rFonts w:ascii="Arial" w:hAnsi="Arial" w:cs="Arial"/>
          <w:sz w:val="20"/>
          <w:szCs w:val="20"/>
          <w:lang w:val="it-IT"/>
        </w:rPr>
        <w:t>Il rapporto equilibrato tra smalto e dentina riproduce il gioco di luci del dente naturale.</w:t>
      </w:r>
    </w:p>
    <w:p w14:paraId="7F36D7F7" w14:textId="445D8FE1" w:rsidR="009E02A5" w:rsidRPr="0020202F" w:rsidRDefault="009E02A5" w:rsidP="009E02A5">
      <w:pPr>
        <w:rPr>
          <w:rFonts w:cs="Arial"/>
          <w:lang w:val="it-IT"/>
        </w:rPr>
      </w:pPr>
      <w:r w:rsidRPr="0020202F">
        <w:rPr>
          <w:rFonts w:cs="Arial"/>
          <w:lang w:val="it-IT"/>
        </w:rPr>
        <w:t xml:space="preserve">Inoltre la protesi può essere individualizzata con semplicità utilizzando i supercolori </w:t>
      </w:r>
      <w:proofErr w:type="spellStart"/>
      <w:r w:rsidRPr="0020202F">
        <w:rPr>
          <w:rFonts w:cs="Arial"/>
          <w:lang w:val="it-IT"/>
        </w:rPr>
        <w:t>fotopolimerizzabili</w:t>
      </w:r>
      <w:proofErr w:type="spellEnd"/>
      <w:r w:rsidRPr="0020202F">
        <w:rPr>
          <w:rFonts w:cs="Arial"/>
          <w:lang w:val="it-IT"/>
        </w:rPr>
        <w:t xml:space="preserve"> VITA AKZENT LC ed il composito da rivestimento per denti protesici e gengiva VITA VM LC flow. </w:t>
      </w:r>
    </w:p>
    <w:p w14:paraId="3CA9ED56" w14:textId="77777777" w:rsidR="009E02A5" w:rsidRPr="0020202F" w:rsidRDefault="009E02A5" w:rsidP="00213C45">
      <w:pPr>
        <w:rPr>
          <w:rFonts w:cs="Arial"/>
          <w:lang w:val="it-IT"/>
        </w:rPr>
      </w:pPr>
    </w:p>
    <w:p w14:paraId="0211E4E7" w14:textId="227B917A" w:rsidR="008B7241" w:rsidRPr="0020202F" w:rsidRDefault="00844322" w:rsidP="00213C45">
      <w:pPr>
        <w:rPr>
          <w:rFonts w:cs="Arial"/>
          <w:lang w:val="it-IT"/>
        </w:rPr>
      </w:pPr>
      <w:r w:rsidRPr="0020202F">
        <w:rPr>
          <w:rFonts w:cs="Arial"/>
          <w:lang w:val="it-IT"/>
        </w:rPr>
        <w:t xml:space="preserve">Vantaggio per i pazienti: protesi con denti VITA MFT sono molto stabili sotto l'aspetto meccanico e presentano superfici resistenti. L'ampia gamma di colori consente l'individualizzazione e la personalizzazione cromatica delle protesi. </w:t>
      </w:r>
    </w:p>
    <w:p w14:paraId="7081DE95" w14:textId="77777777" w:rsidR="008B7241" w:rsidRPr="0020202F" w:rsidRDefault="008B7241" w:rsidP="00213C45">
      <w:pPr>
        <w:rPr>
          <w:rFonts w:cs="Arial"/>
          <w:lang w:val="it-IT"/>
        </w:rPr>
      </w:pPr>
    </w:p>
    <w:p w14:paraId="6703B751" w14:textId="26A5E161" w:rsidR="00844322" w:rsidRPr="0020202F" w:rsidRDefault="00844322" w:rsidP="00213C45">
      <w:pPr>
        <w:rPr>
          <w:rFonts w:cs="Arial"/>
          <w:lang w:val="it-IT"/>
        </w:rPr>
      </w:pPr>
      <w:r w:rsidRPr="0020202F">
        <w:rPr>
          <w:rFonts w:cs="Arial"/>
          <w:lang w:val="it-IT"/>
        </w:rPr>
        <w:t xml:space="preserve">Per ulteriori informazioni sul prodotto: </w:t>
      </w:r>
      <w:hyperlink r:id="rId11" w:history="1">
        <w:r w:rsidR="0020202F" w:rsidRPr="00C1149F">
          <w:rPr>
            <w:rStyle w:val="Hyperlink"/>
            <w:rFonts w:cs="Arial"/>
            <w:lang w:val="it-IT"/>
          </w:rPr>
          <w:t>https://www.vita-zahnfabrik.com/MFT</w:t>
        </w:r>
      </w:hyperlink>
      <w:r w:rsidR="0020202F">
        <w:rPr>
          <w:rFonts w:cs="Arial"/>
          <w:lang w:val="it-IT"/>
        </w:rPr>
        <w:t xml:space="preserve"> </w:t>
      </w:r>
    </w:p>
    <w:p w14:paraId="349E2E05" w14:textId="77777777" w:rsidR="002D59BF" w:rsidRDefault="002D59BF"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0CFEC300" wp14:editId="60686447">
            <wp:extent cx="2184400" cy="154940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200471" cy="1560799"/>
                    </a:xfrm>
                    <a:prstGeom prst="rect">
                      <a:avLst/>
                    </a:prstGeom>
                    <a:noFill/>
                    <a:ln>
                      <a:noFill/>
                    </a:ln>
                  </pic:spPr>
                </pic:pic>
              </a:graphicData>
            </a:graphic>
          </wp:inline>
        </w:drawing>
      </w:r>
    </w:p>
    <w:p w14:paraId="42D8D90A" w14:textId="4D8B903E" w:rsidR="002D59BF" w:rsidRPr="0020202F" w:rsidRDefault="002D59BF" w:rsidP="00426C65">
      <w:pPr>
        <w:pStyle w:val="Preline"/>
        <w:spacing w:after="0" w:line="240" w:lineRule="auto"/>
        <w:rPr>
          <w:rStyle w:val="Formatvorlage14"/>
          <w:rFonts w:cs="Arial"/>
          <w:b w:val="0"/>
          <w:bCs w:val="0"/>
          <w:color w:val="4D4D4D" w:themeColor="accent3"/>
          <w:sz w:val="18"/>
          <w:szCs w:val="18"/>
          <w:lang w:val="it-IT"/>
        </w:rPr>
      </w:pPr>
      <w:r w:rsidRPr="0020202F">
        <w:rPr>
          <w:rStyle w:val="Formatvorlage14"/>
          <w:rFonts w:cs="Arial"/>
          <w:b w:val="0"/>
          <w:bCs w:val="0"/>
          <w:color w:val="4D4D4D" w:themeColor="accent3"/>
          <w:sz w:val="18"/>
          <w:szCs w:val="18"/>
          <w:lang w:val="it-IT"/>
        </w:rPr>
        <w:t xml:space="preserve">Fig. 1 VITA MFT disponibile nei colori VITA </w:t>
      </w:r>
      <w:proofErr w:type="spellStart"/>
      <w:r w:rsidRPr="0020202F">
        <w:rPr>
          <w:rStyle w:val="Formatvorlage14"/>
          <w:rFonts w:cs="Arial"/>
          <w:b w:val="0"/>
          <w:bCs w:val="0"/>
          <w:color w:val="4D4D4D" w:themeColor="accent3"/>
          <w:sz w:val="18"/>
          <w:szCs w:val="18"/>
          <w:lang w:val="it-IT"/>
        </w:rPr>
        <w:t>classical</w:t>
      </w:r>
      <w:proofErr w:type="spellEnd"/>
      <w:r w:rsidRPr="0020202F">
        <w:rPr>
          <w:rStyle w:val="Formatvorlage14"/>
          <w:rFonts w:cs="Arial"/>
          <w:b w:val="0"/>
          <w:bCs w:val="0"/>
          <w:color w:val="4D4D4D" w:themeColor="accent3"/>
          <w:sz w:val="18"/>
          <w:szCs w:val="18"/>
          <w:lang w:val="it-IT"/>
        </w:rPr>
        <w:t xml:space="preserve"> A1–D4 e in colori aggiuntivi VITA SYSTEM 3D-MASTER</w:t>
      </w:r>
    </w:p>
    <w:p w14:paraId="7D3EC06B" w14:textId="0B1EEA80" w:rsidR="002D59BF" w:rsidRPr="0020202F" w:rsidRDefault="002D59BF" w:rsidP="00426C65">
      <w:pPr>
        <w:pStyle w:val="Preline"/>
        <w:spacing w:after="0" w:line="240" w:lineRule="auto"/>
        <w:rPr>
          <w:rStyle w:val="Formatvorlage14"/>
          <w:rFonts w:cs="Arial"/>
          <w:b w:val="0"/>
          <w:bCs w:val="0"/>
          <w:color w:val="4D4D4D" w:themeColor="accent3"/>
          <w:sz w:val="18"/>
          <w:szCs w:val="18"/>
          <w:lang w:val="it-IT"/>
        </w:rPr>
      </w:pPr>
    </w:p>
    <w:p w14:paraId="3C16DA3C" w14:textId="54DBE615" w:rsidR="002D59BF" w:rsidRDefault="002D59BF"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18B42CE" wp14:editId="650CE9F0">
            <wp:extent cx="2051050" cy="1381610"/>
            <wp:effectExtent l="0" t="0" r="6350" b="9525"/>
            <wp:docPr id="5" name="Grafik 5"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drinnen enthält.&#10;&#10;Automatisch generierte Beschreibu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057066" cy="1385662"/>
                    </a:xfrm>
                    <a:prstGeom prst="rect">
                      <a:avLst/>
                    </a:prstGeom>
                    <a:noFill/>
                    <a:ln>
                      <a:noFill/>
                    </a:ln>
                  </pic:spPr>
                </pic:pic>
              </a:graphicData>
            </a:graphic>
          </wp:inline>
        </w:drawing>
      </w:r>
    </w:p>
    <w:p w14:paraId="3248C491" w14:textId="51A9875F" w:rsidR="002D59BF" w:rsidRPr="0020202F" w:rsidRDefault="002D59BF" w:rsidP="002D59BF">
      <w:pPr>
        <w:pStyle w:val="Preline"/>
        <w:spacing w:after="0" w:line="240" w:lineRule="auto"/>
        <w:rPr>
          <w:rStyle w:val="Formatvorlage14"/>
          <w:rFonts w:cs="Arial"/>
          <w:b w:val="0"/>
          <w:bCs w:val="0"/>
          <w:color w:val="4D4D4D" w:themeColor="accent3"/>
          <w:sz w:val="18"/>
          <w:szCs w:val="18"/>
          <w:lang w:val="it-IT"/>
        </w:rPr>
      </w:pPr>
      <w:r w:rsidRPr="0020202F">
        <w:rPr>
          <w:rStyle w:val="Formatvorlage14"/>
          <w:rFonts w:cs="Arial"/>
          <w:b w:val="0"/>
          <w:bCs w:val="0"/>
          <w:color w:val="4D4D4D" w:themeColor="accent3"/>
          <w:sz w:val="18"/>
          <w:szCs w:val="18"/>
          <w:lang w:val="it-IT"/>
        </w:rPr>
        <w:t>Fig. 2 Protesi solide, sicure ed estetiche per il settore anteriore e posteriore</w:t>
      </w:r>
    </w:p>
    <w:p w14:paraId="1316A96B" w14:textId="77777777" w:rsidR="002D59BF" w:rsidRPr="0020202F" w:rsidRDefault="002D59B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20202F" w:rsidRDefault="00BC346F" w:rsidP="00604131">
      <w:pPr>
        <w:rPr>
          <w:rFonts w:cs="Arial"/>
          <w:lang w:val="it-IT"/>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0202F">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0202F">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0202F">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0202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0202F">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0202F">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0202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0202F">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0202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20202F" w:rsidRDefault="00602BBF" w:rsidP="00604131">
      <w:pPr>
        <w:rPr>
          <w:rFonts w:cs="Arial"/>
          <w:lang w:val="it-IT"/>
        </w:rPr>
      </w:pPr>
    </w:p>
    <w:p w14:paraId="20FDF31A" w14:textId="41FDB41E" w:rsidR="00602BBF" w:rsidRPr="0020202F" w:rsidRDefault="00602BBF" w:rsidP="00604131">
      <w:pPr>
        <w:rPr>
          <w:rFonts w:cs="Arial"/>
          <w:lang w:val="it-IT"/>
        </w:rPr>
      </w:pPr>
    </w:p>
    <w:p w14:paraId="04841C92" w14:textId="5FD1EFB6" w:rsidR="00602BBF" w:rsidRPr="0020202F" w:rsidRDefault="00602BBF" w:rsidP="00604131">
      <w:pPr>
        <w:rPr>
          <w:rFonts w:cs="Arial"/>
          <w:lang w:val="it-IT"/>
        </w:rPr>
      </w:pPr>
    </w:p>
    <w:p w14:paraId="0E7097C3" w14:textId="2627384D" w:rsidR="00602BBF" w:rsidRPr="0020202F" w:rsidRDefault="00602BBF" w:rsidP="00604131">
      <w:pPr>
        <w:rPr>
          <w:rFonts w:cs="Arial"/>
          <w:lang w:val="it-IT"/>
        </w:rPr>
      </w:pPr>
    </w:p>
    <w:p w14:paraId="49A7A2B6" w14:textId="745B7EE5" w:rsidR="00602BBF" w:rsidRPr="0020202F" w:rsidRDefault="00602BBF" w:rsidP="00604131">
      <w:pPr>
        <w:rPr>
          <w:rFonts w:cs="Arial"/>
          <w:lang w:val="it-IT"/>
        </w:rPr>
      </w:pPr>
    </w:p>
    <w:p w14:paraId="752006E8" w14:textId="594E49C4" w:rsidR="00602BBF" w:rsidRPr="0020202F" w:rsidRDefault="00602BBF" w:rsidP="00604131">
      <w:pPr>
        <w:rPr>
          <w:rFonts w:cs="Arial"/>
          <w:lang w:val="it-IT"/>
        </w:rPr>
      </w:pPr>
    </w:p>
    <w:p w14:paraId="26275C2D" w14:textId="4F07F5BA" w:rsidR="00602BBF" w:rsidRPr="0020202F" w:rsidRDefault="00602BBF" w:rsidP="00604131">
      <w:pPr>
        <w:rPr>
          <w:rFonts w:cs="Arial"/>
          <w:lang w:val="it-IT"/>
        </w:rPr>
      </w:pPr>
    </w:p>
    <w:p w14:paraId="7F6AB011" w14:textId="3AF171AA" w:rsidR="00602BBF" w:rsidRPr="0020202F" w:rsidRDefault="00602BBF" w:rsidP="00604131">
      <w:pPr>
        <w:rPr>
          <w:rFonts w:cs="Arial"/>
          <w:lang w:val="it-IT"/>
        </w:rPr>
      </w:pPr>
    </w:p>
    <w:sectPr w:rsidR="00602BBF" w:rsidRPr="0020202F"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4A8FE" w14:textId="77777777" w:rsidR="00B678C3" w:rsidRDefault="00B678C3" w:rsidP="00604131">
      <w:r>
        <w:separator/>
      </w:r>
    </w:p>
    <w:p w14:paraId="7563E4EC" w14:textId="77777777" w:rsidR="00B678C3" w:rsidRDefault="00B678C3" w:rsidP="00604131"/>
  </w:endnote>
  <w:endnote w:type="continuationSeparator" w:id="0">
    <w:p w14:paraId="2F47420A" w14:textId="77777777" w:rsidR="00B678C3" w:rsidRDefault="00B678C3" w:rsidP="00604131">
      <w:r>
        <w:continuationSeparator/>
      </w:r>
    </w:p>
    <w:p w14:paraId="5BBD3A38" w14:textId="77777777" w:rsidR="00B678C3" w:rsidRDefault="00B678C3" w:rsidP="00604131"/>
  </w:endnote>
  <w:endnote w:type="continuationNotice" w:id="1">
    <w:p w14:paraId="1DB106BA" w14:textId="77777777" w:rsidR="00B678C3" w:rsidRDefault="00B678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0202F">
                                <w:rPr>
                                  <w:rFonts w:cs="Arial"/>
                                  <w:color w:val="FFFFFF" w:themeColor="background1"/>
                                  <w:sz w:val="18"/>
                                  <w:szCs w:val="18"/>
                                  <w:lang w:val="en-US"/>
                                </w:rPr>
                                <w:t>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0202F" w:rsidRDefault="007954AE" w:rsidP="007954AE">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0202F">
                          <w:rPr>
                            <w:rFonts w:cs="Arial"/>
                            <w:color w:val="FFFFFF" w:themeColor="background1"/>
                            <w:sz w:val="18"/>
                            <w:szCs w:val="18"/>
                            <w:lang w:val="en-US"/>
                          </w:rPr>
                          <w:t>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0202F" w:rsidRDefault="007954AE" w:rsidP="007954AE">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0202F">
                                <w:rPr>
                                  <w:rFonts w:cs="Arial"/>
                                  <w:color w:val="FFFFFF" w:themeColor="background1"/>
                                  <w:sz w:val="18"/>
                                  <w:szCs w:val="18"/>
                                  <w:lang w:val="en-US"/>
                                </w:rPr>
                                <w:t>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0202F" w:rsidRDefault="00017E54"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In caso di domande, si prega di contattare:</w:t>
                              </w:r>
                            </w:p>
                            <w:p w14:paraId="4E2C54AE" w14:textId="455F6BAA" w:rsidR="00017E54" w:rsidRPr="00166B77" w:rsidRDefault="004D5F3D"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Elena Schulz</w:t>
                              </w:r>
                            </w:p>
                            <w:p w14:paraId="15B9667D" w14:textId="2C5BEB2E" w:rsidR="00017E54" w:rsidRPr="00166B77" w:rsidRDefault="004D5F3D"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PR Coordinator</w:t>
                              </w:r>
                            </w:p>
                            <w:p w14:paraId="2DB0A618" w14:textId="412765A1" w:rsidR="00A0390D" w:rsidRPr="00166B77" w:rsidRDefault="00017E54"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Telefono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0202F">
                          <w:rPr>
                            <w:rFonts w:cs="Arial"/>
                            <w:color w:val="FFFFFF" w:themeColor="background1"/>
                            <w:sz w:val="18"/>
                            <w:szCs w:val="18"/>
                            <w:lang w:val="en-US"/>
                          </w:rPr>
                          <w:t>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0202F">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0202F" w:rsidRDefault="00017E54"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In caso di domande, si prega di contattare:</w:t>
                        </w:r>
                      </w:p>
                      <w:p w14:paraId="4E2C54AE" w14:textId="455F6BAA" w:rsidR="00017E54" w:rsidRPr="00166B77" w:rsidRDefault="004D5F3D"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Elena Schulz</w:t>
                        </w:r>
                      </w:p>
                      <w:p w14:paraId="15B9667D" w14:textId="2C5BEB2E" w:rsidR="00017E54" w:rsidRPr="00166B77" w:rsidRDefault="004D5F3D"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PR Coordinator</w:t>
                        </w:r>
                      </w:p>
                      <w:p w14:paraId="2DB0A618" w14:textId="412765A1" w:rsidR="00A0390D" w:rsidRPr="00166B77" w:rsidRDefault="00017E54" w:rsidP="00F40CBF">
                        <w:pPr>
                          <w:snapToGrid w:val="0"/>
                          <w:spacing w:line="240" w:lineRule="auto"/>
                          <w:rPr>
                            <w:rFonts w:cs="Arial"/>
                            <w:color w:val="FFFFFF" w:themeColor="background1"/>
                            <w:sz w:val="18"/>
                            <w:szCs w:val="18"/>
                            <w:lang w:val="it-IT"/>
                          </w:rPr>
                        </w:pPr>
                        <w:r w:rsidRPr="0020202F">
                          <w:rPr>
                            <w:rFonts w:cs="Arial"/>
                            <w:color w:val="FFFFFF" w:themeColor="background1"/>
                            <w:sz w:val="18"/>
                            <w:szCs w:val="18"/>
                            <w:lang w:val="it-IT"/>
                          </w:rPr>
                          <w:t>Telefono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64569" w14:textId="77777777" w:rsidR="00B678C3" w:rsidRDefault="00B678C3" w:rsidP="00604131">
      <w:r>
        <w:separator/>
      </w:r>
    </w:p>
    <w:p w14:paraId="30418AD0" w14:textId="77777777" w:rsidR="00B678C3" w:rsidRDefault="00B678C3" w:rsidP="00604131"/>
  </w:footnote>
  <w:footnote w:type="continuationSeparator" w:id="0">
    <w:p w14:paraId="3C412DD8" w14:textId="77777777" w:rsidR="00B678C3" w:rsidRDefault="00B678C3" w:rsidP="00604131">
      <w:r>
        <w:continuationSeparator/>
      </w:r>
    </w:p>
    <w:p w14:paraId="2B889249" w14:textId="77777777" w:rsidR="00B678C3" w:rsidRDefault="00B678C3" w:rsidP="00604131"/>
  </w:footnote>
  <w:footnote w:type="continuationNotice" w:id="1">
    <w:p w14:paraId="65DA577A" w14:textId="77777777" w:rsidR="00B678C3" w:rsidRDefault="00B678C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FB6047"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11D245"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D529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7DF90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969A5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0A201A"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5CF48F"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416021"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0422"/>
    <w:rsid w:val="00017E54"/>
    <w:rsid w:val="00023579"/>
    <w:rsid w:val="000236DF"/>
    <w:rsid w:val="00035B41"/>
    <w:rsid w:val="0004394B"/>
    <w:rsid w:val="00043B54"/>
    <w:rsid w:val="00043BC2"/>
    <w:rsid w:val="00044E10"/>
    <w:rsid w:val="00045B46"/>
    <w:rsid w:val="0005294D"/>
    <w:rsid w:val="00055215"/>
    <w:rsid w:val="00056669"/>
    <w:rsid w:val="00064242"/>
    <w:rsid w:val="000675E0"/>
    <w:rsid w:val="0008760F"/>
    <w:rsid w:val="0009595A"/>
    <w:rsid w:val="000A1552"/>
    <w:rsid w:val="000A7A4C"/>
    <w:rsid w:val="000B318C"/>
    <w:rsid w:val="000B4DE7"/>
    <w:rsid w:val="000D3158"/>
    <w:rsid w:val="000D413A"/>
    <w:rsid w:val="000D469A"/>
    <w:rsid w:val="000D508F"/>
    <w:rsid w:val="000E6EDF"/>
    <w:rsid w:val="000E74EC"/>
    <w:rsid w:val="000F3B49"/>
    <w:rsid w:val="000F3CE4"/>
    <w:rsid w:val="00110484"/>
    <w:rsid w:val="00116B27"/>
    <w:rsid w:val="00131FD0"/>
    <w:rsid w:val="00145361"/>
    <w:rsid w:val="00161783"/>
    <w:rsid w:val="00166B77"/>
    <w:rsid w:val="0019085A"/>
    <w:rsid w:val="001908C1"/>
    <w:rsid w:val="00190E64"/>
    <w:rsid w:val="001D1E64"/>
    <w:rsid w:val="001E00EE"/>
    <w:rsid w:val="0020202F"/>
    <w:rsid w:val="0020358E"/>
    <w:rsid w:val="002111F4"/>
    <w:rsid w:val="00213C45"/>
    <w:rsid w:val="00217498"/>
    <w:rsid w:val="00220D51"/>
    <w:rsid w:val="002372FF"/>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D59BF"/>
    <w:rsid w:val="002E6997"/>
    <w:rsid w:val="002F11D2"/>
    <w:rsid w:val="002F332F"/>
    <w:rsid w:val="002F4EB0"/>
    <w:rsid w:val="002F5019"/>
    <w:rsid w:val="002F7E16"/>
    <w:rsid w:val="00304332"/>
    <w:rsid w:val="0030653B"/>
    <w:rsid w:val="00307ADB"/>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A02B5"/>
    <w:rsid w:val="003A5191"/>
    <w:rsid w:val="003C6452"/>
    <w:rsid w:val="003D0031"/>
    <w:rsid w:val="003D28EA"/>
    <w:rsid w:val="003D7A86"/>
    <w:rsid w:val="003E214F"/>
    <w:rsid w:val="004057EA"/>
    <w:rsid w:val="0042316A"/>
    <w:rsid w:val="00426C65"/>
    <w:rsid w:val="004470E5"/>
    <w:rsid w:val="00466B17"/>
    <w:rsid w:val="00483287"/>
    <w:rsid w:val="004937D9"/>
    <w:rsid w:val="00497AD6"/>
    <w:rsid w:val="004C7572"/>
    <w:rsid w:val="004D1923"/>
    <w:rsid w:val="004D5F3D"/>
    <w:rsid w:val="004D66DC"/>
    <w:rsid w:val="004E318C"/>
    <w:rsid w:val="004E515B"/>
    <w:rsid w:val="004E6107"/>
    <w:rsid w:val="004E6EFF"/>
    <w:rsid w:val="00502370"/>
    <w:rsid w:val="00505E59"/>
    <w:rsid w:val="00506C33"/>
    <w:rsid w:val="00511B80"/>
    <w:rsid w:val="00520FAD"/>
    <w:rsid w:val="00521601"/>
    <w:rsid w:val="00554B1B"/>
    <w:rsid w:val="00570140"/>
    <w:rsid w:val="00576F22"/>
    <w:rsid w:val="005837FD"/>
    <w:rsid w:val="0059584F"/>
    <w:rsid w:val="005A2096"/>
    <w:rsid w:val="005C65A6"/>
    <w:rsid w:val="005D7AC3"/>
    <w:rsid w:val="005E1154"/>
    <w:rsid w:val="00602504"/>
    <w:rsid w:val="00602BBF"/>
    <w:rsid w:val="00604131"/>
    <w:rsid w:val="00606DB5"/>
    <w:rsid w:val="0061182B"/>
    <w:rsid w:val="006136B7"/>
    <w:rsid w:val="00637935"/>
    <w:rsid w:val="00642395"/>
    <w:rsid w:val="0064738A"/>
    <w:rsid w:val="006533A7"/>
    <w:rsid w:val="00664837"/>
    <w:rsid w:val="00666A72"/>
    <w:rsid w:val="00666F00"/>
    <w:rsid w:val="0067397F"/>
    <w:rsid w:val="00681E9D"/>
    <w:rsid w:val="0068271A"/>
    <w:rsid w:val="00686ACD"/>
    <w:rsid w:val="006966A0"/>
    <w:rsid w:val="006B0E03"/>
    <w:rsid w:val="006C20B2"/>
    <w:rsid w:val="006C2465"/>
    <w:rsid w:val="006C3150"/>
    <w:rsid w:val="006D5275"/>
    <w:rsid w:val="006E3308"/>
    <w:rsid w:val="006E752F"/>
    <w:rsid w:val="00700E29"/>
    <w:rsid w:val="00705FDF"/>
    <w:rsid w:val="0071227C"/>
    <w:rsid w:val="007147AC"/>
    <w:rsid w:val="00731D9F"/>
    <w:rsid w:val="00753E85"/>
    <w:rsid w:val="00760C00"/>
    <w:rsid w:val="00763AC8"/>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EAA"/>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7B73"/>
    <w:rsid w:val="008B16C6"/>
    <w:rsid w:val="008B4212"/>
    <w:rsid w:val="008B7241"/>
    <w:rsid w:val="008C60C7"/>
    <w:rsid w:val="008D08B6"/>
    <w:rsid w:val="00900D4A"/>
    <w:rsid w:val="00905A35"/>
    <w:rsid w:val="00911F21"/>
    <w:rsid w:val="00912623"/>
    <w:rsid w:val="00933D6E"/>
    <w:rsid w:val="009467ED"/>
    <w:rsid w:val="0094722F"/>
    <w:rsid w:val="00957AF7"/>
    <w:rsid w:val="00961579"/>
    <w:rsid w:val="009760CF"/>
    <w:rsid w:val="0099141C"/>
    <w:rsid w:val="009A6409"/>
    <w:rsid w:val="009A6F18"/>
    <w:rsid w:val="009C04D3"/>
    <w:rsid w:val="009C315C"/>
    <w:rsid w:val="009C366C"/>
    <w:rsid w:val="009C5BCD"/>
    <w:rsid w:val="009E02A5"/>
    <w:rsid w:val="009E561E"/>
    <w:rsid w:val="00A00543"/>
    <w:rsid w:val="00A0390D"/>
    <w:rsid w:val="00A11A2B"/>
    <w:rsid w:val="00A135ED"/>
    <w:rsid w:val="00A21C16"/>
    <w:rsid w:val="00A2548B"/>
    <w:rsid w:val="00A406FC"/>
    <w:rsid w:val="00A43690"/>
    <w:rsid w:val="00A460A3"/>
    <w:rsid w:val="00A52937"/>
    <w:rsid w:val="00A61DFB"/>
    <w:rsid w:val="00A6387D"/>
    <w:rsid w:val="00A66D19"/>
    <w:rsid w:val="00A7110C"/>
    <w:rsid w:val="00A72C4B"/>
    <w:rsid w:val="00A86658"/>
    <w:rsid w:val="00A87E53"/>
    <w:rsid w:val="00A9547E"/>
    <w:rsid w:val="00AC1D0A"/>
    <w:rsid w:val="00AC5959"/>
    <w:rsid w:val="00AD0C5D"/>
    <w:rsid w:val="00AD6C6E"/>
    <w:rsid w:val="00AE1725"/>
    <w:rsid w:val="00AE1AD0"/>
    <w:rsid w:val="00AE230C"/>
    <w:rsid w:val="00AE77E8"/>
    <w:rsid w:val="00AF059D"/>
    <w:rsid w:val="00AF3932"/>
    <w:rsid w:val="00B14082"/>
    <w:rsid w:val="00B21C5B"/>
    <w:rsid w:val="00B323D1"/>
    <w:rsid w:val="00B33A52"/>
    <w:rsid w:val="00B531A3"/>
    <w:rsid w:val="00B54CB5"/>
    <w:rsid w:val="00B554C0"/>
    <w:rsid w:val="00B60FB1"/>
    <w:rsid w:val="00B6115F"/>
    <w:rsid w:val="00B678C3"/>
    <w:rsid w:val="00B74E16"/>
    <w:rsid w:val="00B8779B"/>
    <w:rsid w:val="00BA2C8D"/>
    <w:rsid w:val="00BB5EA1"/>
    <w:rsid w:val="00BC346F"/>
    <w:rsid w:val="00BC4E36"/>
    <w:rsid w:val="00BE29A3"/>
    <w:rsid w:val="00C075C0"/>
    <w:rsid w:val="00C110A3"/>
    <w:rsid w:val="00C13FBD"/>
    <w:rsid w:val="00C21B83"/>
    <w:rsid w:val="00C30C42"/>
    <w:rsid w:val="00C340DC"/>
    <w:rsid w:val="00C379B3"/>
    <w:rsid w:val="00C41EDD"/>
    <w:rsid w:val="00C47F43"/>
    <w:rsid w:val="00C60FD7"/>
    <w:rsid w:val="00C62421"/>
    <w:rsid w:val="00C66EC9"/>
    <w:rsid w:val="00C942E8"/>
    <w:rsid w:val="00C96B60"/>
    <w:rsid w:val="00C96D49"/>
    <w:rsid w:val="00CB2DD7"/>
    <w:rsid w:val="00CB6158"/>
    <w:rsid w:val="00CC025B"/>
    <w:rsid w:val="00CC63ED"/>
    <w:rsid w:val="00CD1D42"/>
    <w:rsid w:val="00CE4AD6"/>
    <w:rsid w:val="00CE695B"/>
    <w:rsid w:val="00D06D83"/>
    <w:rsid w:val="00D30874"/>
    <w:rsid w:val="00D34FAD"/>
    <w:rsid w:val="00D36114"/>
    <w:rsid w:val="00D37109"/>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0CE9"/>
    <w:rsid w:val="00E529ED"/>
    <w:rsid w:val="00E54AF6"/>
    <w:rsid w:val="00E57958"/>
    <w:rsid w:val="00E60735"/>
    <w:rsid w:val="00E629F9"/>
    <w:rsid w:val="00E672BB"/>
    <w:rsid w:val="00E67D76"/>
    <w:rsid w:val="00E742BA"/>
    <w:rsid w:val="00E768AE"/>
    <w:rsid w:val="00E82F7B"/>
    <w:rsid w:val="00E8775D"/>
    <w:rsid w:val="00EA023A"/>
    <w:rsid w:val="00EB05B7"/>
    <w:rsid w:val="00EC3383"/>
    <w:rsid w:val="00EC591F"/>
    <w:rsid w:val="00ED7C57"/>
    <w:rsid w:val="00F03BB1"/>
    <w:rsid w:val="00F233A3"/>
    <w:rsid w:val="00F40CBF"/>
    <w:rsid w:val="00F410C3"/>
    <w:rsid w:val="00F64F5A"/>
    <w:rsid w:val="00F67FAC"/>
    <w:rsid w:val="00F73CB9"/>
    <w:rsid w:val="00F75876"/>
    <w:rsid w:val="00F77808"/>
    <w:rsid w:val="00F939B5"/>
    <w:rsid w:val="00FA3152"/>
    <w:rsid w:val="00FA7BF8"/>
    <w:rsid w:val="00FC10F7"/>
    <w:rsid w:val="00FC3484"/>
    <w:rsid w:val="00FC4B23"/>
    <w:rsid w:val="00FC675A"/>
    <w:rsid w:val="00FD7D4C"/>
    <w:rsid w:val="00FE48AE"/>
    <w:rsid w:val="00FE4B6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berarbeitung">
    <w:name w:val="Revision"/>
    <w:hidden/>
    <w:uiPriority w:val="99"/>
    <w:semiHidden/>
    <w:rsid w:val="00681E9D"/>
    <w:rPr>
      <w:rFonts w:ascii="Arial" w:hAnsi="Arial"/>
    </w:rPr>
  </w:style>
  <w:style w:type="paragraph" w:styleId="Kommentarthema">
    <w:name w:val="annotation subject"/>
    <w:basedOn w:val="Kommentartext"/>
    <w:next w:val="Kommentartext"/>
    <w:link w:val="KommentarthemaZchn"/>
    <w:uiPriority w:val="99"/>
    <w:semiHidden/>
    <w:unhideWhenUsed/>
    <w:rsid w:val="00681E9D"/>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681E9D"/>
    <w:rPr>
      <w:rFonts w:ascii="Arial" w:eastAsiaTheme="minorHAnsi" w:hAnsi="Arial" w:cstheme="minorBidi"/>
      <w:b/>
      <w:bCs/>
    </w:rPr>
  </w:style>
  <w:style w:type="character" w:customStyle="1" w:styleId="cf01">
    <w:name w:val="cf01"/>
    <w:basedOn w:val="Absatz-Standardschriftart"/>
    <w:rsid w:val="00116B27"/>
    <w:rPr>
      <w:rFonts w:ascii="Segoe UI" w:hAnsi="Segoe UI" w:cs="Segoe UI"/>
      <w:sz w:val="18"/>
      <w:szCs w:val="18"/>
    </w:rPr>
  </w:style>
  <w:style w:type="paragraph" w:styleId="StandardWeb">
    <w:name w:val="Normal (Web)"/>
    <w:basedOn w:val="Standard"/>
    <w:uiPriority w:val="99"/>
    <w:unhideWhenUsed/>
    <w:rsid w:val="000D3158"/>
    <w:pPr>
      <w:spacing w:before="100" w:beforeAutospacing="1" w:after="100" w:afterAutospacing="1" w:line="240" w:lineRule="auto"/>
    </w:pPr>
    <w:rPr>
      <w:rFonts w:ascii="Times New Roman" w:hAnsi="Times New Roman"/>
      <w:sz w:val="24"/>
      <w:szCs w:val="24"/>
    </w:rPr>
  </w:style>
  <w:style w:type="character" w:styleId="NichtaufgelsteErwhnung">
    <w:name w:val="Unresolved Mention"/>
    <w:basedOn w:val="Absatz-Standardschriftart"/>
    <w:uiPriority w:val="99"/>
    <w:semiHidden/>
    <w:unhideWhenUsed/>
    <w:rsid w:val="002020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184116">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MFT"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1" ma:contentTypeDescription="Create a new document." ma:contentTypeScope="" ma:versionID="f93561e889118ecea711e35bd3a4c769">
  <xsd:schema xmlns:xsd="http://www.w3.org/2001/XMLSchema" xmlns:xs="http://www.w3.org/2001/XMLSchema" xmlns:p="http://schemas.microsoft.com/office/2006/metadata/properties" xmlns:ns3="87aeaaa7-81d2-4192-aa64-5b73edbb1c0c" xmlns:ns4="65daa46f-78b6-4337-bed9-5c6882da5daf" targetNamespace="http://schemas.microsoft.com/office/2006/metadata/properties" ma:root="true" ma:fieldsID="6414af1aa797e642a6a6c234b3764695" ns3:_="" ns4:_="">
    <xsd:import namespace="87aeaaa7-81d2-4192-aa64-5b73edbb1c0c"/>
    <xsd:import namespace="65daa46f-78b6-4337-bed9-5c6882da5da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46F903B-BC6A-45C6-A2AE-7CC8AC2B4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aeaaa7-81d2-4192-aa64-5b73edbb1c0c"/>
    <ds:schemaRef ds:uri="65daa46f-78b6-4337-bed9-5c6882da5d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267</Words>
  <Characters>1622</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2022-04-01T14:39:00Z</cp:lastPrinted>
  <dcterms:created xsi:type="dcterms:W3CDTF">2022-08-02T08:19:00Z</dcterms:created>
  <dcterms:modified xsi:type="dcterms:W3CDTF">2022-10-05T09:21:00Z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